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2E4CB">
      <w:pPr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附件2-1</w:t>
      </w:r>
    </w:p>
    <w:p w14:paraId="07B029B3">
      <w:pPr>
        <w:overflowPunct w:val="0"/>
        <w:spacing w:line="570" w:lineRule="exact"/>
        <w:rPr>
          <w:rFonts w:hint="eastAsia" w:ascii="仿宋" w:hAnsi="仿宋" w:eastAsia="仿宋"/>
          <w:sz w:val="32"/>
          <w:szCs w:val="36"/>
          <w:lang w:eastAsia="zh-CN"/>
        </w:rPr>
      </w:pPr>
    </w:p>
    <w:p w14:paraId="0C3C655D">
      <w:pPr>
        <w:overflowPunct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/>
        </w:rPr>
        <w:t>上海财经大学推荐参加</w:t>
      </w:r>
    </w:p>
    <w:p w14:paraId="04095025">
      <w:pPr>
        <w:overflowPunct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/>
        </w:rPr>
        <w:t>第十五届“挑战杯”上海市大学生创业计划竞赛</w:t>
      </w:r>
    </w:p>
    <w:p w14:paraId="7454471F">
      <w:pPr>
        <w:overflowPunct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/>
        </w:rPr>
        <w:t>作品信息</w:t>
      </w:r>
    </w:p>
    <w:tbl>
      <w:tblPr>
        <w:tblStyle w:val="4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845"/>
        <w:gridCol w:w="1056"/>
        <w:gridCol w:w="3216"/>
        <w:gridCol w:w="1285"/>
      </w:tblGrid>
      <w:tr w14:paraId="069066BB">
        <w:trPr>
          <w:trHeight w:val="0" w:hRule="atLeast"/>
          <w:tblHeader/>
          <w:jc w:val="center"/>
        </w:trPr>
        <w:tc>
          <w:tcPr>
            <w:tcW w:w="816" w:type="dxa"/>
            <w:vAlign w:val="center"/>
          </w:tcPr>
          <w:p w14:paraId="52FF7E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/>
                <w:b/>
                <w:sz w:val="24"/>
                <w:szCs w:val="28"/>
              </w:rPr>
            </w:pPr>
            <w:r>
              <w:rPr>
                <w:rFonts w:hint="eastAsia" w:ascii="黑体" w:hAnsi="黑体" w:eastAsia="黑体"/>
                <w:b/>
                <w:sz w:val="24"/>
                <w:szCs w:val="28"/>
              </w:rPr>
              <w:t>序号</w:t>
            </w:r>
          </w:p>
        </w:tc>
        <w:tc>
          <w:tcPr>
            <w:tcW w:w="2845" w:type="dxa"/>
            <w:vAlign w:val="center"/>
          </w:tcPr>
          <w:p w14:paraId="001FC0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/>
                <w:b/>
                <w:sz w:val="24"/>
                <w:szCs w:val="28"/>
              </w:rPr>
            </w:pPr>
            <w:r>
              <w:rPr>
                <w:rFonts w:hint="eastAsia" w:ascii="黑体" w:hAnsi="黑体" w:eastAsia="黑体"/>
                <w:b/>
                <w:sz w:val="24"/>
                <w:szCs w:val="28"/>
              </w:rPr>
              <w:t>作品名称</w:t>
            </w:r>
          </w:p>
        </w:tc>
        <w:tc>
          <w:tcPr>
            <w:tcW w:w="1056" w:type="dxa"/>
            <w:vAlign w:val="center"/>
          </w:tcPr>
          <w:p w14:paraId="542824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/>
                <w:b/>
                <w:sz w:val="24"/>
                <w:szCs w:val="28"/>
              </w:rPr>
            </w:pPr>
            <w:r>
              <w:rPr>
                <w:rFonts w:hint="eastAsia" w:ascii="黑体" w:hAnsi="黑体" w:eastAsia="黑体"/>
                <w:b/>
                <w:sz w:val="24"/>
                <w:szCs w:val="28"/>
              </w:rPr>
              <w:t>申报者</w:t>
            </w:r>
          </w:p>
        </w:tc>
        <w:tc>
          <w:tcPr>
            <w:tcW w:w="3216" w:type="dxa"/>
            <w:vAlign w:val="center"/>
          </w:tcPr>
          <w:p w14:paraId="15EF0D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/>
                <w:b/>
                <w:sz w:val="24"/>
                <w:szCs w:val="28"/>
              </w:rPr>
            </w:pPr>
            <w:r>
              <w:rPr>
                <w:rFonts w:hint="eastAsia" w:ascii="黑体" w:hAnsi="黑体" w:eastAsia="黑体"/>
                <w:b/>
                <w:sz w:val="24"/>
                <w:szCs w:val="28"/>
              </w:rPr>
              <w:t>合作者</w:t>
            </w:r>
          </w:p>
        </w:tc>
        <w:tc>
          <w:tcPr>
            <w:tcW w:w="1285" w:type="dxa"/>
            <w:vAlign w:val="center"/>
          </w:tcPr>
          <w:p w14:paraId="5F79B6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/>
                <w:b/>
                <w:sz w:val="24"/>
                <w:szCs w:val="28"/>
              </w:rPr>
            </w:pPr>
            <w:r>
              <w:rPr>
                <w:rFonts w:hint="eastAsia" w:ascii="黑体" w:hAnsi="黑体" w:eastAsia="黑体"/>
                <w:b/>
                <w:sz w:val="24"/>
                <w:szCs w:val="28"/>
              </w:rPr>
              <w:t>指导教师</w:t>
            </w:r>
          </w:p>
        </w:tc>
      </w:tr>
      <w:tr w14:paraId="32B8B281">
        <w:trPr>
          <w:trHeight w:val="0" w:hRule="atLeast"/>
          <w:jc w:val="center"/>
        </w:trPr>
        <w:tc>
          <w:tcPr>
            <w:tcW w:w="816" w:type="dxa"/>
            <w:vAlign w:val="center"/>
          </w:tcPr>
          <w:p w14:paraId="1832C0A9">
            <w:pPr>
              <w:snapToGrid w:val="0"/>
              <w:ind w:left="0" w:leftChars="0" w:right="0" w:rightChars="0" w:firstLine="0" w:firstLineChars="0"/>
              <w:jc w:val="center"/>
              <w:rPr>
                <w:rFonts w:ascii="微软雅黑" w:hAnsi="Times New Roman" w:eastAsia="微软雅黑" w:cs="Times New Roman"/>
                <w:sz w:val="20"/>
                <w:szCs w:val="28"/>
              </w:rPr>
            </w:pPr>
            <w:r>
              <w:rPr>
                <w:rFonts w:ascii="微软雅黑" w:hAnsi="Times New Roman" w:eastAsia="微软雅黑" w:cs="Times New Roman"/>
                <w:sz w:val="20"/>
                <w:szCs w:val="28"/>
              </w:rPr>
              <w:t>1</w:t>
            </w:r>
          </w:p>
        </w:tc>
        <w:tc>
          <w:tcPr>
            <w:tcW w:w="2845" w:type="dxa"/>
            <w:vAlign w:val="center"/>
          </w:tcPr>
          <w:p w14:paraId="124A5D0A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  <w:t>语视界：数智融合多语教学创新模式领航者</w:t>
            </w:r>
          </w:p>
        </w:tc>
        <w:tc>
          <w:tcPr>
            <w:tcW w:w="1056" w:type="dxa"/>
            <w:vAlign w:val="center"/>
          </w:tcPr>
          <w:p w14:paraId="4888AD5B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何思源</w:t>
            </w:r>
          </w:p>
        </w:tc>
        <w:tc>
          <w:tcPr>
            <w:tcW w:w="3216" w:type="dxa"/>
            <w:vAlign w:val="center"/>
          </w:tcPr>
          <w:p w14:paraId="5D7BD5D6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  <w:t>王佳玮，金璐言，蒋欣颖，廖俊杰，顾轩菁</w:t>
            </w:r>
          </w:p>
        </w:tc>
        <w:tc>
          <w:tcPr>
            <w:tcW w:w="1285" w:type="dxa"/>
            <w:vAlign w:val="center"/>
          </w:tcPr>
          <w:p w14:paraId="209421A5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李健，刘志阳，赵珂</w:t>
            </w:r>
          </w:p>
        </w:tc>
      </w:tr>
      <w:tr w14:paraId="5F7155F4">
        <w:trPr>
          <w:trHeight w:val="0" w:hRule="atLeast"/>
          <w:jc w:val="center"/>
        </w:trPr>
        <w:tc>
          <w:tcPr>
            <w:tcW w:w="816" w:type="dxa"/>
            <w:vAlign w:val="center"/>
          </w:tcPr>
          <w:p w14:paraId="07AEAC14">
            <w:pPr>
              <w:snapToGrid w:val="0"/>
              <w:ind w:left="0" w:leftChars="0" w:right="0" w:rightChars="0" w:firstLine="0" w:firstLineChars="0"/>
              <w:jc w:val="center"/>
              <w:rPr>
                <w:rFonts w:ascii="微软雅黑" w:hAnsi="Times New Roman" w:eastAsia="微软雅黑" w:cs="Times New Roman"/>
                <w:sz w:val="20"/>
                <w:szCs w:val="28"/>
              </w:rPr>
            </w:pPr>
            <w:r>
              <w:rPr>
                <w:rFonts w:ascii="微软雅黑" w:hAnsi="Times New Roman" w:eastAsia="微软雅黑" w:cs="Times New Roman"/>
                <w:sz w:val="20"/>
                <w:szCs w:val="28"/>
              </w:rPr>
              <w:t>2</w:t>
            </w:r>
          </w:p>
        </w:tc>
        <w:tc>
          <w:tcPr>
            <w:tcW w:w="2845" w:type="dxa"/>
            <w:vAlign w:val="center"/>
          </w:tcPr>
          <w:p w14:paraId="3F41154F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  <w:t>与光同行——中国流动儿童城市融入深耕者</w:t>
            </w:r>
          </w:p>
        </w:tc>
        <w:tc>
          <w:tcPr>
            <w:tcW w:w="1056" w:type="dxa"/>
            <w:vAlign w:val="center"/>
          </w:tcPr>
          <w:p w14:paraId="583FE5E4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吕庭硕</w:t>
            </w:r>
          </w:p>
        </w:tc>
        <w:tc>
          <w:tcPr>
            <w:tcW w:w="3216" w:type="dxa"/>
            <w:vAlign w:val="center"/>
          </w:tcPr>
          <w:p w14:paraId="3D4C0ACB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  <w:t>赵奕涵、张贤涛、王涵瑜、钱杜、陈怡佳</w:t>
            </w:r>
          </w:p>
        </w:tc>
        <w:tc>
          <w:tcPr>
            <w:tcW w:w="1285" w:type="dxa"/>
            <w:vAlign w:val="center"/>
          </w:tcPr>
          <w:p w14:paraId="44BFC79E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  <w:t>陈媛媛、黄枫、金晓茜、于美娇</w:t>
            </w:r>
          </w:p>
        </w:tc>
      </w:tr>
      <w:tr w14:paraId="58C2E5A2">
        <w:trPr>
          <w:trHeight w:val="0" w:hRule="atLeast"/>
          <w:jc w:val="center"/>
        </w:trPr>
        <w:tc>
          <w:tcPr>
            <w:tcW w:w="816" w:type="dxa"/>
            <w:vAlign w:val="center"/>
          </w:tcPr>
          <w:p w14:paraId="7468540C">
            <w:pPr>
              <w:snapToGrid w:val="0"/>
              <w:ind w:left="0" w:leftChars="0" w:right="0" w:rightChars="0" w:firstLine="0" w:firstLineChars="0"/>
              <w:jc w:val="center"/>
              <w:rPr>
                <w:rFonts w:ascii="微软雅黑" w:hAnsi="Times New Roman" w:eastAsia="微软雅黑" w:cs="Times New Roman"/>
                <w:sz w:val="20"/>
                <w:szCs w:val="28"/>
              </w:rPr>
            </w:pPr>
            <w:r>
              <w:rPr>
                <w:rFonts w:ascii="微软雅黑" w:hAnsi="Times New Roman" w:eastAsia="微软雅黑" w:cs="Times New Roman"/>
                <w:sz w:val="20"/>
                <w:szCs w:val="28"/>
              </w:rPr>
              <w:t>3</w:t>
            </w:r>
          </w:p>
        </w:tc>
        <w:tc>
          <w:tcPr>
            <w:tcW w:w="2845" w:type="dxa"/>
            <w:vAlign w:val="center"/>
          </w:tcPr>
          <w:p w14:paraId="0F67AE0D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  <w:t>AI金融引擎——金融大模型赋能金融行业高质量发展领航者</w:t>
            </w:r>
          </w:p>
        </w:tc>
        <w:tc>
          <w:tcPr>
            <w:tcW w:w="1056" w:type="dxa"/>
            <w:vAlign w:val="center"/>
          </w:tcPr>
          <w:p w14:paraId="17DBBBEF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周振凯</w:t>
            </w:r>
          </w:p>
        </w:tc>
        <w:tc>
          <w:tcPr>
            <w:tcW w:w="3216" w:type="dxa"/>
            <w:vAlign w:val="center"/>
          </w:tcPr>
          <w:p w14:paraId="70DE61FE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  <w:t>程雨滢、杨环羽、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王瑞、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  <w:t>闫卓鑫、逯怡菲、汤举逞、胡锐琦、邢开然、贺语晗、彭熙恩、刘茗羽、赵一潼、郭雅心、李欣怡</w:t>
            </w:r>
          </w:p>
        </w:tc>
        <w:tc>
          <w:tcPr>
            <w:tcW w:w="1285" w:type="dxa"/>
            <w:vAlign w:val="center"/>
          </w:tcPr>
          <w:p w14:paraId="4F2DAB5F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  <w:t>张立文、刘志阳、赵得生、黄杰、沈林松</w:t>
            </w:r>
          </w:p>
        </w:tc>
      </w:tr>
      <w:tr w14:paraId="15C0611B">
        <w:trPr>
          <w:trHeight w:val="0" w:hRule="atLeast"/>
          <w:jc w:val="center"/>
        </w:trPr>
        <w:tc>
          <w:tcPr>
            <w:tcW w:w="816" w:type="dxa"/>
            <w:vAlign w:val="center"/>
          </w:tcPr>
          <w:p w14:paraId="1902EF06">
            <w:pPr>
              <w:snapToGrid w:val="0"/>
              <w:ind w:left="0" w:leftChars="0" w:right="0" w:rightChars="0" w:firstLine="0" w:firstLineChars="0"/>
              <w:jc w:val="center"/>
              <w:rPr>
                <w:rFonts w:ascii="微软雅黑" w:hAnsi="Times New Roman" w:eastAsia="微软雅黑" w:cs="Times New Roman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Times New Roman" w:eastAsia="微软雅黑" w:cs="Times New Roman"/>
                <w:sz w:val="20"/>
                <w:szCs w:val="28"/>
                <w:lang w:eastAsia="zh-CN"/>
              </w:rPr>
              <w:t>4</w:t>
            </w:r>
          </w:p>
        </w:tc>
        <w:tc>
          <w:tcPr>
            <w:tcW w:w="2845" w:type="dxa"/>
            <w:vAlign w:val="center"/>
          </w:tcPr>
          <w:p w14:paraId="790F0F6B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  <w:t>育见成长——面向可持续教育的IP孵化与规模化运营平台</w:t>
            </w:r>
          </w:p>
        </w:tc>
        <w:tc>
          <w:tcPr>
            <w:tcW w:w="1056" w:type="dxa"/>
            <w:vAlign w:val="center"/>
          </w:tcPr>
          <w:p w14:paraId="4856BC62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诸晴雨</w:t>
            </w:r>
          </w:p>
        </w:tc>
        <w:tc>
          <w:tcPr>
            <w:tcW w:w="3216" w:type="dxa"/>
            <w:vAlign w:val="center"/>
          </w:tcPr>
          <w:p w14:paraId="0AC929D5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谢抒辰、潘怡晓、李茜</w:t>
            </w:r>
          </w:p>
        </w:tc>
        <w:tc>
          <w:tcPr>
            <w:tcW w:w="1285" w:type="dxa"/>
            <w:vAlign w:val="center"/>
          </w:tcPr>
          <w:p w14:paraId="09093C5F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任斌</w:t>
            </w:r>
          </w:p>
        </w:tc>
      </w:tr>
      <w:tr w14:paraId="6CE6E4F5">
        <w:trPr>
          <w:trHeight w:val="0" w:hRule="atLeast"/>
          <w:jc w:val="center"/>
        </w:trPr>
        <w:tc>
          <w:tcPr>
            <w:tcW w:w="816" w:type="dxa"/>
            <w:vAlign w:val="center"/>
          </w:tcPr>
          <w:p w14:paraId="593638D5">
            <w:pPr>
              <w:snapToGrid w:val="0"/>
              <w:ind w:left="0" w:leftChars="0" w:right="0" w:rightChars="0" w:firstLine="0" w:firstLineChars="0"/>
              <w:jc w:val="center"/>
              <w:rPr>
                <w:rFonts w:ascii="微软雅黑" w:hAnsi="Times New Roman" w:eastAsia="微软雅黑" w:cs="Times New Roman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Times New Roman" w:eastAsia="微软雅黑" w:cs="Times New Roman"/>
                <w:sz w:val="20"/>
                <w:szCs w:val="28"/>
                <w:lang w:eastAsia="zh-CN"/>
              </w:rPr>
              <w:t>5</w:t>
            </w:r>
          </w:p>
        </w:tc>
        <w:tc>
          <w:tcPr>
            <w:tcW w:w="2845" w:type="dxa"/>
            <w:vAlign w:val="center"/>
          </w:tcPr>
          <w:p w14:paraId="05B4C372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  <w:t>途思教育——青少年素质教育领航者</w:t>
            </w:r>
          </w:p>
        </w:tc>
        <w:tc>
          <w:tcPr>
            <w:tcW w:w="1056" w:type="dxa"/>
            <w:vAlign w:val="center"/>
          </w:tcPr>
          <w:p w14:paraId="0609DB94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王麒森</w:t>
            </w:r>
          </w:p>
        </w:tc>
        <w:tc>
          <w:tcPr>
            <w:tcW w:w="3216" w:type="dxa"/>
            <w:vAlign w:val="center"/>
          </w:tcPr>
          <w:p w14:paraId="2991F55D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  <w:t>刘恩齐（江南大学）、刘若水（天津财经大学）、乔映格、刘卓妍（北京林业大学）、徐梦笛（中国矿业大学（北京））、杨薪润（北京中医药大学）、王晨菲、熊欣昀、候研畅、盛轼轩</w:t>
            </w:r>
          </w:p>
        </w:tc>
        <w:tc>
          <w:tcPr>
            <w:tcW w:w="1285" w:type="dxa"/>
            <w:vAlign w:val="center"/>
          </w:tcPr>
          <w:p w14:paraId="06BF2596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徐颖、张熙、林涛</w:t>
            </w:r>
          </w:p>
        </w:tc>
      </w:tr>
      <w:tr w14:paraId="41568AA6">
        <w:trPr>
          <w:trHeight w:val="0" w:hRule="atLeast"/>
          <w:jc w:val="center"/>
        </w:trPr>
        <w:tc>
          <w:tcPr>
            <w:tcW w:w="816" w:type="dxa"/>
            <w:vAlign w:val="center"/>
          </w:tcPr>
          <w:p w14:paraId="5047B93A">
            <w:pPr>
              <w:snapToGrid w:val="0"/>
              <w:ind w:left="0" w:leftChars="0" w:right="0" w:rightChars="0" w:firstLine="0" w:firstLineChars="0"/>
              <w:jc w:val="center"/>
              <w:rPr>
                <w:rFonts w:ascii="微软雅黑" w:hAnsi="Times New Roman" w:eastAsia="微软雅黑" w:cs="Times New Roman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Times New Roman" w:eastAsia="微软雅黑" w:cs="Times New Roman"/>
                <w:sz w:val="20"/>
                <w:szCs w:val="28"/>
                <w:lang w:eastAsia="zh-CN"/>
              </w:rPr>
              <w:t>6</w:t>
            </w:r>
          </w:p>
        </w:tc>
        <w:tc>
          <w:tcPr>
            <w:tcW w:w="2845" w:type="dxa"/>
            <w:vAlign w:val="center"/>
          </w:tcPr>
          <w:p w14:paraId="3D5C36B3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  <w:t>御风智盾——基于多智能体的金融舆情危机数字化防御沙盒</w:t>
            </w:r>
          </w:p>
        </w:tc>
        <w:tc>
          <w:tcPr>
            <w:tcW w:w="1056" w:type="dxa"/>
            <w:vAlign w:val="center"/>
          </w:tcPr>
          <w:p w14:paraId="2F23357E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李鹤</w:t>
            </w:r>
          </w:p>
        </w:tc>
        <w:tc>
          <w:tcPr>
            <w:tcW w:w="3216" w:type="dxa"/>
            <w:vAlign w:val="center"/>
          </w:tcPr>
          <w:p w14:paraId="3DAC9B48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  <w:t>蔡竣伊、马梓宸、沈熙昊</w:t>
            </w:r>
          </w:p>
        </w:tc>
        <w:tc>
          <w:tcPr>
            <w:tcW w:w="1285" w:type="dxa"/>
            <w:vAlign w:val="center"/>
          </w:tcPr>
          <w:p w14:paraId="50DA2383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陈媛</w:t>
            </w:r>
          </w:p>
        </w:tc>
      </w:tr>
      <w:tr w14:paraId="5A630F7F">
        <w:trPr>
          <w:trHeight w:val="0" w:hRule="atLeast"/>
          <w:jc w:val="center"/>
        </w:trPr>
        <w:tc>
          <w:tcPr>
            <w:tcW w:w="816" w:type="dxa"/>
            <w:vAlign w:val="center"/>
          </w:tcPr>
          <w:p w14:paraId="148EC713">
            <w:pPr>
              <w:snapToGrid w:val="0"/>
              <w:ind w:left="0" w:leftChars="0" w:right="0" w:rightChars="0" w:firstLine="0" w:firstLineChars="0"/>
              <w:jc w:val="center"/>
              <w:rPr>
                <w:rFonts w:ascii="微软雅黑" w:hAnsi="Times New Roman" w:eastAsia="微软雅黑" w:cs="Times New Roman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Times New Roman" w:eastAsia="微软雅黑" w:cs="Times New Roman"/>
                <w:sz w:val="20"/>
                <w:szCs w:val="28"/>
                <w:lang w:eastAsia="zh-CN"/>
              </w:rPr>
              <w:t>7</w:t>
            </w:r>
          </w:p>
        </w:tc>
        <w:tc>
          <w:tcPr>
            <w:tcW w:w="2845" w:type="dxa"/>
            <w:vAlign w:val="center"/>
          </w:tcPr>
          <w:p w14:paraId="432B7A97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  <w:t>“艾生活”——山西北旱艾传承创新开发项目</w:t>
            </w:r>
          </w:p>
        </w:tc>
        <w:tc>
          <w:tcPr>
            <w:tcW w:w="1056" w:type="dxa"/>
            <w:vAlign w:val="center"/>
          </w:tcPr>
          <w:p w14:paraId="4CAF3674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原彰荟</w:t>
            </w:r>
          </w:p>
        </w:tc>
        <w:tc>
          <w:tcPr>
            <w:tcW w:w="3216" w:type="dxa"/>
            <w:vAlign w:val="center"/>
          </w:tcPr>
          <w:p w14:paraId="7EE4350F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  <w:t>程羽、刘力萌、王子涵、章亦菲</w:t>
            </w:r>
          </w:p>
        </w:tc>
        <w:tc>
          <w:tcPr>
            <w:tcW w:w="1285" w:type="dxa"/>
            <w:vAlign w:val="center"/>
          </w:tcPr>
          <w:p w14:paraId="278F0A4A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沈芳、周照、张府君</w:t>
            </w:r>
          </w:p>
        </w:tc>
      </w:tr>
      <w:tr w14:paraId="6E5094DC">
        <w:trPr>
          <w:trHeight w:val="0" w:hRule="atLeast"/>
          <w:jc w:val="center"/>
        </w:trPr>
        <w:tc>
          <w:tcPr>
            <w:tcW w:w="816" w:type="dxa"/>
            <w:vAlign w:val="center"/>
          </w:tcPr>
          <w:p w14:paraId="01A633E8">
            <w:pPr>
              <w:snapToGrid w:val="0"/>
              <w:ind w:left="0" w:leftChars="0" w:right="0" w:rightChars="0" w:firstLine="0" w:firstLineChars="0"/>
              <w:jc w:val="center"/>
              <w:rPr>
                <w:rFonts w:ascii="微软雅黑" w:hAnsi="Times New Roman" w:eastAsia="微软雅黑" w:cs="Times New Roman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Times New Roman" w:eastAsia="微软雅黑" w:cs="Times New Roman"/>
                <w:sz w:val="20"/>
                <w:szCs w:val="28"/>
                <w:lang w:eastAsia="zh-CN"/>
              </w:rPr>
              <w:t>8</w:t>
            </w:r>
          </w:p>
        </w:tc>
        <w:tc>
          <w:tcPr>
            <w:tcW w:w="2845" w:type="dxa"/>
            <w:vAlign w:val="center"/>
          </w:tcPr>
          <w:p w14:paraId="02AB9FEB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  <w:t>绿界GreenScope：青年力量焕新城乡绿地计划</w:t>
            </w:r>
          </w:p>
        </w:tc>
        <w:tc>
          <w:tcPr>
            <w:tcW w:w="1056" w:type="dxa"/>
            <w:vAlign w:val="center"/>
          </w:tcPr>
          <w:p w14:paraId="2D5B6680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高卓凡</w:t>
            </w:r>
          </w:p>
        </w:tc>
        <w:tc>
          <w:tcPr>
            <w:tcW w:w="3216" w:type="dxa"/>
            <w:vAlign w:val="center"/>
          </w:tcPr>
          <w:p w14:paraId="5B7A988C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  <w:t>何松财、柴子婷、王文旸、王泓涛、丁露盈、宋雨轩、顾敬梁、林淑燕、张宇博、张莹</w:t>
            </w:r>
          </w:p>
        </w:tc>
        <w:tc>
          <w:tcPr>
            <w:tcW w:w="1285" w:type="dxa"/>
            <w:vAlign w:val="center"/>
          </w:tcPr>
          <w:p w14:paraId="73620D79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  <w:t>李军强、郝晓玲、刘志阳、徐颖</w:t>
            </w:r>
          </w:p>
        </w:tc>
      </w:tr>
      <w:tr w14:paraId="152E6B8B">
        <w:trPr>
          <w:trHeight w:val="0" w:hRule="atLeast"/>
          <w:jc w:val="center"/>
        </w:trPr>
        <w:tc>
          <w:tcPr>
            <w:tcW w:w="816" w:type="dxa"/>
            <w:vAlign w:val="center"/>
          </w:tcPr>
          <w:p w14:paraId="30F783A4">
            <w:pPr>
              <w:snapToGrid w:val="0"/>
              <w:ind w:left="0" w:leftChars="0" w:right="0" w:rightChars="0" w:firstLine="0" w:firstLineChars="0"/>
              <w:jc w:val="center"/>
              <w:rPr>
                <w:rFonts w:ascii="微软雅黑" w:hAnsi="Times New Roman" w:eastAsia="微软雅黑" w:cs="Times New Roman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Times New Roman" w:eastAsia="微软雅黑" w:cs="Times New Roman"/>
                <w:sz w:val="20"/>
                <w:szCs w:val="28"/>
                <w:lang w:eastAsia="zh-CN"/>
              </w:rPr>
              <w:t>9</w:t>
            </w:r>
          </w:p>
        </w:tc>
        <w:tc>
          <w:tcPr>
            <w:tcW w:w="2845" w:type="dxa"/>
            <w:vAlign w:val="center"/>
          </w:tcPr>
          <w:p w14:paraId="7870CEFB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  <w:t>乒动未来：基于多模态AI的乒乓球普惠平台——让每一拍运动数据匡扶时代健康</w:t>
            </w:r>
          </w:p>
        </w:tc>
        <w:tc>
          <w:tcPr>
            <w:tcW w:w="1056" w:type="dxa"/>
            <w:vAlign w:val="center"/>
          </w:tcPr>
          <w:p w14:paraId="25CE47FA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袁一苇</w:t>
            </w:r>
          </w:p>
        </w:tc>
        <w:tc>
          <w:tcPr>
            <w:tcW w:w="3216" w:type="dxa"/>
            <w:vAlign w:val="center"/>
          </w:tcPr>
          <w:p w14:paraId="17DD7D96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  <w:t>周子坤、王登凯、李浩洋、陈天宇、张宇越、孟响、赵一菲、骆鲸安、陈嘉越、雷健斌、郑凯旋、买迪娜木·买买提</w:t>
            </w:r>
          </w:p>
        </w:tc>
        <w:tc>
          <w:tcPr>
            <w:tcW w:w="1285" w:type="dxa"/>
            <w:vAlign w:val="center"/>
          </w:tcPr>
          <w:p w14:paraId="567268C8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王苑苑，郑大庆、杨啸</w:t>
            </w:r>
          </w:p>
        </w:tc>
      </w:tr>
      <w:tr w14:paraId="46FE5A71">
        <w:trPr>
          <w:trHeight w:val="0" w:hRule="atLeast"/>
          <w:jc w:val="center"/>
        </w:trPr>
        <w:tc>
          <w:tcPr>
            <w:tcW w:w="816" w:type="dxa"/>
            <w:vAlign w:val="center"/>
          </w:tcPr>
          <w:p w14:paraId="46AEE8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Times New Roman" w:eastAsia="微软雅黑" w:cs="Times New Roman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Times New Roman" w:eastAsia="微软雅黑" w:cs="Times New Roman"/>
                <w:sz w:val="20"/>
                <w:szCs w:val="28"/>
                <w:lang w:eastAsia="zh-CN"/>
              </w:rPr>
              <w:t>10</w:t>
            </w:r>
          </w:p>
        </w:tc>
        <w:tc>
          <w:tcPr>
            <w:tcW w:w="2845" w:type="dxa"/>
            <w:vAlign w:val="center"/>
          </w:tcPr>
          <w:p w14:paraId="5409FBC2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  <w:t>元界速搭——数字内容低门槛创作开拓者</w:t>
            </w:r>
          </w:p>
        </w:tc>
        <w:tc>
          <w:tcPr>
            <w:tcW w:w="1056" w:type="dxa"/>
            <w:vAlign w:val="center"/>
          </w:tcPr>
          <w:p w14:paraId="738FEEBC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庞林琳</w:t>
            </w:r>
          </w:p>
        </w:tc>
        <w:tc>
          <w:tcPr>
            <w:tcW w:w="3216" w:type="dxa"/>
            <w:vAlign w:val="center"/>
          </w:tcPr>
          <w:p w14:paraId="418D86CB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  <w:t>李馨悦、石宇慈、方钰滢</w:t>
            </w:r>
          </w:p>
        </w:tc>
        <w:tc>
          <w:tcPr>
            <w:tcW w:w="1285" w:type="dxa"/>
            <w:vAlign w:val="center"/>
          </w:tcPr>
          <w:p w14:paraId="07E2E795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宋体" w:eastAsia="微软雅黑"/>
                <w:sz w:val="20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解咪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张寒宇</w:t>
            </w:r>
          </w:p>
        </w:tc>
      </w:tr>
      <w:tr w14:paraId="1245D003">
        <w:trPr>
          <w:trHeight w:val="0" w:hRule="atLeast"/>
          <w:jc w:val="center"/>
        </w:trPr>
        <w:tc>
          <w:tcPr>
            <w:tcW w:w="816" w:type="dxa"/>
            <w:vAlign w:val="center"/>
          </w:tcPr>
          <w:p w14:paraId="235993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Times New Roman" w:eastAsia="微软雅黑" w:cs="Times New Roman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Times New Roman" w:eastAsia="微软雅黑" w:cs="Times New Roman"/>
                <w:sz w:val="20"/>
                <w:szCs w:val="28"/>
                <w:lang w:eastAsia="zh-CN"/>
              </w:rPr>
              <w:t>11</w:t>
            </w:r>
          </w:p>
        </w:tc>
        <w:tc>
          <w:tcPr>
            <w:tcW w:w="2845" w:type="dxa"/>
            <w:vAlign w:val="center"/>
          </w:tcPr>
          <w:p w14:paraId="2EF6F5C0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  <w:t>“普法路由器”——多生态宽链路社区普法公共服务的实践模式探索</w:t>
            </w:r>
          </w:p>
        </w:tc>
        <w:tc>
          <w:tcPr>
            <w:tcW w:w="1056" w:type="dxa"/>
            <w:vAlign w:val="center"/>
          </w:tcPr>
          <w:p w14:paraId="7F4CFCCB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王兮妍</w:t>
            </w:r>
          </w:p>
        </w:tc>
        <w:tc>
          <w:tcPr>
            <w:tcW w:w="3216" w:type="dxa"/>
            <w:vAlign w:val="center"/>
          </w:tcPr>
          <w:p w14:paraId="12FCCEE5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沈蔚麟、洪悦桐、朱彤</w:t>
            </w:r>
          </w:p>
        </w:tc>
        <w:tc>
          <w:tcPr>
            <w:tcW w:w="1285" w:type="dxa"/>
            <w:vAlign w:val="center"/>
          </w:tcPr>
          <w:p w14:paraId="7FF946A2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齐宁、方令权</w:t>
            </w:r>
          </w:p>
        </w:tc>
      </w:tr>
      <w:tr w14:paraId="3B74E8B1">
        <w:trPr>
          <w:trHeight w:val="0" w:hRule="atLeast"/>
          <w:jc w:val="center"/>
        </w:trPr>
        <w:tc>
          <w:tcPr>
            <w:tcW w:w="816" w:type="dxa"/>
            <w:vAlign w:val="center"/>
          </w:tcPr>
          <w:p w14:paraId="2AAAC7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Times New Roman" w:eastAsia="微软雅黑" w:cs="Times New Roman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Times New Roman" w:eastAsia="微软雅黑" w:cs="Times New Roman"/>
                <w:sz w:val="20"/>
                <w:szCs w:val="28"/>
                <w:lang w:eastAsia="zh-CN"/>
              </w:rPr>
              <w:t>12</w:t>
            </w:r>
          </w:p>
        </w:tc>
        <w:tc>
          <w:tcPr>
            <w:tcW w:w="2845" w:type="dxa"/>
            <w:vAlign w:val="center"/>
          </w:tcPr>
          <w:p w14:paraId="2F1F05C4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  <w:t>SPATIA空识科技公司——建筑空间智能识别与智慧城建辅助规划系统</w:t>
            </w:r>
          </w:p>
        </w:tc>
        <w:tc>
          <w:tcPr>
            <w:tcW w:w="1056" w:type="dxa"/>
            <w:vAlign w:val="center"/>
          </w:tcPr>
          <w:p w14:paraId="35A12465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张峻嘉</w:t>
            </w:r>
          </w:p>
        </w:tc>
        <w:tc>
          <w:tcPr>
            <w:tcW w:w="3216" w:type="dxa"/>
            <w:vAlign w:val="center"/>
          </w:tcPr>
          <w:p w14:paraId="71571626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  <w:t>吴燕博、刘恒源、黄弋申、韩宏毅、黄子鹤、杨涵升、刘潍豪、何金源、戴子涵、李奕辰</w:t>
            </w:r>
          </w:p>
        </w:tc>
        <w:tc>
          <w:tcPr>
            <w:tcW w:w="1285" w:type="dxa"/>
            <w:vAlign w:val="center"/>
          </w:tcPr>
          <w:p w14:paraId="7FF1D31A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宋体" w:eastAsia="微软雅黑"/>
                <w:sz w:val="20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邓旷旷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张莉、朱祎</w:t>
            </w:r>
          </w:p>
        </w:tc>
      </w:tr>
      <w:tr w14:paraId="37A5E1AA">
        <w:trPr>
          <w:trHeight w:val="0" w:hRule="atLeast"/>
          <w:jc w:val="center"/>
        </w:trPr>
        <w:tc>
          <w:tcPr>
            <w:tcW w:w="816" w:type="dxa"/>
            <w:vAlign w:val="center"/>
          </w:tcPr>
          <w:p w14:paraId="5E69D9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Times New Roman" w:eastAsia="微软雅黑" w:cs="Times New Roman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Times New Roman" w:eastAsia="微软雅黑" w:cs="Times New Roman"/>
                <w:sz w:val="20"/>
                <w:szCs w:val="28"/>
                <w:lang w:eastAsia="zh-CN"/>
              </w:rPr>
              <w:t>13</w:t>
            </w:r>
          </w:p>
        </w:tc>
        <w:tc>
          <w:tcPr>
            <w:tcW w:w="2845" w:type="dxa"/>
            <w:vAlign w:val="center"/>
          </w:tcPr>
          <w:p w14:paraId="018D83EE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  <w:t>创趣工坊——AI驱动的STEAM科创教育</w:t>
            </w:r>
          </w:p>
        </w:tc>
        <w:tc>
          <w:tcPr>
            <w:tcW w:w="1056" w:type="dxa"/>
            <w:vAlign w:val="center"/>
          </w:tcPr>
          <w:p w14:paraId="6D2CBC3E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刘舰阳</w:t>
            </w:r>
          </w:p>
        </w:tc>
        <w:tc>
          <w:tcPr>
            <w:tcW w:w="3216" w:type="dxa"/>
            <w:vAlign w:val="center"/>
          </w:tcPr>
          <w:p w14:paraId="77E6D4B1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  <w:t>田馨竹、张诗蕊、梁嘉哲</w:t>
            </w:r>
          </w:p>
        </w:tc>
        <w:tc>
          <w:tcPr>
            <w:tcW w:w="1285" w:type="dxa"/>
            <w:vAlign w:val="center"/>
          </w:tcPr>
          <w:p w14:paraId="13D0C132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石丹丹</w:t>
            </w:r>
          </w:p>
        </w:tc>
      </w:tr>
      <w:tr w14:paraId="0653C4B0">
        <w:trPr>
          <w:trHeight w:val="0" w:hRule="atLeast"/>
          <w:jc w:val="center"/>
        </w:trPr>
        <w:tc>
          <w:tcPr>
            <w:tcW w:w="816" w:type="dxa"/>
            <w:vAlign w:val="center"/>
          </w:tcPr>
          <w:p w14:paraId="72BBE1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Times New Roman" w:eastAsia="微软雅黑" w:cs="Times New Roman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Times New Roman" w:eastAsia="微软雅黑" w:cs="Times New Roman"/>
                <w:sz w:val="20"/>
                <w:szCs w:val="28"/>
                <w:lang w:eastAsia="zh-CN"/>
              </w:rPr>
              <w:t>14</w:t>
            </w:r>
          </w:p>
        </w:tc>
        <w:tc>
          <w:tcPr>
            <w:tcW w:w="2845" w:type="dxa"/>
            <w:vAlign w:val="center"/>
          </w:tcPr>
          <w:p w14:paraId="77FD67EB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  <w:t>第三极守护者———高原生态资产银行驱动的造血型社会企业创业计划</w:t>
            </w:r>
          </w:p>
        </w:tc>
        <w:tc>
          <w:tcPr>
            <w:tcW w:w="1056" w:type="dxa"/>
            <w:vAlign w:val="center"/>
          </w:tcPr>
          <w:p w14:paraId="549CAC14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罗一民</w:t>
            </w:r>
          </w:p>
        </w:tc>
        <w:tc>
          <w:tcPr>
            <w:tcW w:w="3216" w:type="dxa"/>
            <w:vAlign w:val="center"/>
          </w:tcPr>
          <w:p w14:paraId="365D06D4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  <w:t>应玺诺，蔡明鑫，蔡静蕾，达桑珠，再努尔·阿布都纳斯尔，陈佳乐，王媛，周思辰，韩亚芯，兰旭</w:t>
            </w:r>
            <w:bookmarkStart w:id="0" w:name="_GoBack"/>
            <w:bookmarkEnd w:id="0"/>
          </w:p>
        </w:tc>
        <w:tc>
          <w:tcPr>
            <w:tcW w:w="1285" w:type="dxa"/>
            <w:vAlign w:val="center"/>
          </w:tcPr>
          <w:p w14:paraId="3676790E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付春，韩景倜，曲扎</w:t>
            </w:r>
          </w:p>
        </w:tc>
      </w:tr>
      <w:tr w14:paraId="124FAA2C">
        <w:trPr>
          <w:trHeight w:val="0" w:hRule="atLeast"/>
          <w:jc w:val="center"/>
        </w:trPr>
        <w:tc>
          <w:tcPr>
            <w:tcW w:w="816" w:type="dxa"/>
            <w:vAlign w:val="center"/>
          </w:tcPr>
          <w:p w14:paraId="094F08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Times New Roman" w:eastAsia="微软雅黑" w:cs="Times New Roman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Times New Roman" w:eastAsia="微软雅黑" w:cs="Times New Roman"/>
                <w:sz w:val="20"/>
                <w:szCs w:val="28"/>
                <w:lang w:eastAsia="zh-CN"/>
              </w:rPr>
              <w:t>15</w:t>
            </w:r>
          </w:p>
        </w:tc>
        <w:tc>
          <w:tcPr>
            <w:tcW w:w="2845" w:type="dxa"/>
            <w:vAlign w:val="center"/>
          </w:tcPr>
          <w:p w14:paraId="2F81ADFA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  <w:t>“智行枢纽”—— 轻量化空铁换乘应急服务平台研发与实践</w:t>
            </w:r>
          </w:p>
        </w:tc>
        <w:tc>
          <w:tcPr>
            <w:tcW w:w="1056" w:type="dxa"/>
            <w:vAlign w:val="center"/>
          </w:tcPr>
          <w:p w14:paraId="6D9204B7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伍宸宇</w:t>
            </w:r>
          </w:p>
        </w:tc>
        <w:tc>
          <w:tcPr>
            <w:tcW w:w="3216" w:type="dxa"/>
            <w:vAlign w:val="center"/>
          </w:tcPr>
          <w:p w14:paraId="02AFE093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  <w:t>王烁瑜、范信邑（重庆师范大学）、何睿宸（西南财经大学）、刘佼玢、邹然、谭子昊</w:t>
            </w:r>
          </w:p>
        </w:tc>
        <w:tc>
          <w:tcPr>
            <w:tcW w:w="1285" w:type="dxa"/>
            <w:vAlign w:val="center"/>
          </w:tcPr>
          <w:p w14:paraId="46065E28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李双建</w:t>
            </w:r>
          </w:p>
        </w:tc>
      </w:tr>
      <w:tr w14:paraId="045F85B7">
        <w:trPr>
          <w:trHeight w:val="0" w:hRule="atLeast"/>
          <w:jc w:val="center"/>
        </w:trPr>
        <w:tc>
          <w:tcPr>
            <w:tcW w:w="816" w:type="dxa"/>
            <w:vAlign w:val="center"/>
          </w:tcPr>
          <w:p w14:paraId="57085C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Times New Roman" w:eastAsia="微软雅黑" w:cs="Times New Roman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Times New Roman" w:eastAsia="微软雅黑" w:cs="Times New Roman"/>
                <w:sz w:val="20"/>
                <w:szCs w:val="28"/>
                <w:lang w:eastAsia="zh-CN"/>
              </w:rPr>
              <w:t>16</w:t>
            </w:r>
          </w:p>
        </w:tc>
        <w:tc>
          <w:tcPr>
            <w:tcW w:w="2845" w:type="dxa"/>
            <w:vAlign w:val="center"/>
          </w:tcPr>
          <w:p w14:paraId="758999D5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  <w:t>云端红土地——科技振兴长征路上的村落</w:t>
            </w:r>
          </w:p>
        </w:tc>
        <w:tc>
          <w:tcPr>
            <w:tcW w:w="1056" w:type="dxa"/>
            <w:vAlign w:val="center"/>
          </w:tcPr>
          <w:p w14:paraId="091F9FD7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王红星</w:t>
            </w:r>
          </w:p>
        </w:tc>
        <w:tc>
          <w:tcPr>
            <w:tcW w:w="3216" w:type="dxa"/>
            <w:vAlign w:val="center"/>
          </w:tcPr>
          <w:p w14:paraId="68B60AB6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张珵</w:t>
            </w:r>
          </w:p>
        </w:tc>
        <w:tc>
          <w:tcPr>
            <w:tcW w:w="1285" w:type="dxa"/>
            <w:vAlign w:val="center"/>
          </w:tcPr>
          <w:p w14:paraId="4636CAEF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刘明</w:t>
            </w:r>
          </w:p>
        </w:tc>
      </w:tr>
      <w:tr w14:paraId="3169C24D">
        <w:trPr>
          <w:trHeight w:val="0" w:hRule="atLeast"/>
          <w:jc w:val="center"/>
        </w:trPr>
        <w:tc>
          <w:tcPr>
            <w:tcW w:w="816" w:type="dxa"/>
            <w:vAlign w:val="center"/>
          </w:tcPr>
          <w:p w14:paraId="165440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Times New Roman" w:eastAsia="微软雅黑" w:cs="Times New Roman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Times New Roman" w:eastAsia="微软雅黑" w:cs="Times New Roman"/>
                <w:sz w:val="20"/>
                <w:szCs w:val="28"/>
                <w:lang w:eastAsia="zh-CN"/>
              </w:rPr>
              <w:t>17</w:t>
            </w:r>
          </w:p>
        </w:tc>
        <w:tc>
          <w:tcPr>
            <w:tcW w:w="2845" w:type="dxa"/>
            <w:vAlign w:val="center"/>
          </w:tcPr>
          <w:p w14:paraId="2C8FC61D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  <w:t>“灵保通”智能体——面向新就业群体的社保辅助与个性化普惠商业保险智能服务平台</w:t>
            </w:r>
          </w:p>
        </w:tc>
        <w:tc>
          <w:tcPr>
            <w:tcW w:w="1056" w:type="dxa"/>
            <w:vAlign w:val="center"/>
          </w:tcPr>
          <w:p w14:paraId="220A498B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史嘉玮</w:t>
            </w:r>
          </w:p>
        </w:tc>
        <w:tc>
          <w:tcPr>
            <w:tcW w:w="3216" w:type="dxa"/>
            <w:vAlign w:val="center"/>
          </w:tcPr>
          <w:p w14:paraId="3452BBA1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  <w:t>孙锦灿、王俊烨、肖芊羽</w:t>
            </w:r>
          </w:p>
        </w:tc>
        <w:tc>
          <w:tcPr>
            <w:tcW w:w="1285" w:type="dxa"/>
            <w:vAlign w:val="center"/>
          </w:tcPr>
          <w:p w14:paraId="1A48FBFB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曾旭东</w:t>
            </w:r>
          </w:p>
        </w:tc>
      </w:tr>
      <w:tr w14:paraId="36F98A06">
        <w:trPr>
          <w:trHeight w:val="0" w:hRule="atLeast"/>
          <w:jc w:val="center"/>
        </w:trPr>
        <w:tc>
          <w:tcPr>
            <w:tcW w:w="816" w:type="dxa"/>
            <w:vAlign w:val="center"/>
          </w:tcPr>
          <w:p w14:paraId="48EC66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Times New Roman" w:eastAsia="微软雅黑" w:cs="Times New Roman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Times New Roman" w:eastAsia="微软雅黑" w:cs="Times New Roman"/>
                <w:sz w:val="20"/>
                <w:szCs w:val="28"/>
                <w:lang w:eastAsia="zh-CN"/>
              </w:rPr>
              <w:t>18</w:t>
            </w:r>
          </w:p>
        </w:tc>
        <w:tc>
          <w:tcPr>
            <w:tcW w:w="2845" w:type="dxa"/>
            <w:vAlign w:val="center"/>
          </w:tcPr>
          <w:p w14:paraId="1C96E181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  <w:t>“数脉”：Z世代的数字资产管理工具</w:t>
            </w:r>
          </w:p>
        </w:tc>
        <w:tc>
          <w:tcPr>
            <w:tcW w:w="1056" w:type="dxa"/>
            <w:vAlign w:val="center"/>
          </w:tcPr>
          <w:p w14:paraId="387297A2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侯子馨</w:t>
            </w:r>
          </w:p>
        </w:tc>
        <w:tc>
          <w:tcPr>
            <w:tcW w:w="3216" w:type="dxa"/>
            <w:vAlign w:val="center"/>
          </w:tcPr>
          <w:p w14:paraId="297136E6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  <w:t>符金雨、刘瀚文、王晨露、李京枝、罗韵赤、朱欣怡、杨凤琴</w:t>
            </w:r>
          </w:p>
        </w:tc>
        <w:tc>
          <w:tcPr>
            <w:tcW w:w="1285" w:type="dxa"/>
            <w:vAlign w:val="center"/>
          </w:tcPr>
          <w:p w14:paraId="3E7D5707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陈信元、韩玉兰</w:t>
            </w:r>
          </w:p>
        </w:tc>
      </w:tr>
      <w:tr w14:paraId="5217FC0B">
        <w:trPr>
          <w:trHeight w:val="0" w:hRule="atLeast"/>
          <w:jc w:val="center"/>
        </w:trPr>
        <w:tc>
          <w:tcPr>
            <w:tcW w:w="816" w:type="dxa"/>
            <w:vAlign w:val="center"/>
          </w:tcPr>
          <w:p w14:paraId="6C2DF1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Times New Roman" w:eastAsia="微软雅黑" w:cs="Times New Roman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Times New Roman" w:eastAsia="微软雅黑" w:cs="Times New Roman"/>
                <w:sz w:val="20"/>
                <w:szCs w:val="28"/>
                <w:lang w:eastAsia="zh-CN"/>
              </w:rPr>
              <w:t>19</w:t>
            </w:r>
          </w:p>
        </w:tc>
        <w:tc>
          <w:tcPr>
            <w:tcW w:w="2845" w:type="dxa"/>
            <w:vAlign w:val="center"/>
          </w:tcPr>
          <w:p w14:paraId="7A37E839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E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du</w:t>
            </w:r>
            <w:r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  <w:t>G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ame——AI赋能交互式经管教学的领创者</w:t>
            </w:r>
          </w:p>
        </w:tc>
        <w:tc>
          <w:tcPr>
            <w:tcW w:w="1056" w:type="dxa"/>
            <w:vAlign w:val="center"/>
          </w:tcPr>
          <w:p w14:paraId="6FA69A03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崔语帆</w:t>
            </w:r>
          </w:p>
        </w:tc>
        <w:tc>
          <w:tcPr>
            <w:tcW w:w="3216" w:type="dxa"/>
            <w:vAlign w:val="center"/>
          </w:tcPr>
          <w:p w14:paraId="5C6966D0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宋体" w:eastAsia="微软雅黑"/>
                <w:sz w:val="20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  <w:t>蔡嘉欣、罗杰、王靖豫、黄永琪、俞凯宁、陈思雅、陈章程、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林鸿杰</w:t>
            </w:r>
          </w:p>
        </w:tc>
        <w:tc>
          <w:tcPr>
            <w:tcW w:w="1285" w:type="dxa"/>
            <w:vAlign w:val="center"/>
          </w:tcPr>
          <w:p w14:paraId="57028D8E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郑磊 、刘志阳</w:t>
            </w:r>
          </w:p>
        </w:tc>
      </w:tr>
      <w:tr w14:paraId="751CC1E3">
        <w:trPr>
          <w:trHeight w:val="0" w:hRule="atLeast"/>
          <w:jc w:val="center"/>
        </w:trPr>
        <w:tc>
          <w:tcPr>
            <w:tcW w:w="816" w:type="dxa"/>
            <w:vAlign w:val="center"/>
          </w:tcPr>
          <w:p w14:paraId="6F417E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Times New Roman" w:eastAsia="微软雅黑" w:cs="Times New Roman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Times New Roman" w:eastAsia="微软雅黑" w:cs="Times New Roman"/>
                <w:sz w:val="20"/>
                <w:szCs w:val="28"/>
                <w:lang w:eastAsia="zh-CN"/>
              </w:rPr>
              <w:t>20</w:t>
            </w:r>
          </w:p>
        </w:tc>
        <w:tc>
          <w:tcPr>
            <w:tcW w:w="2845" w:type="dxa"/>
            <w:vAlign w:val="center"/>
          </w:tcPr>
          <w:p w14:paraId="2542A24C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  <w:t>智焊方舟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——</w:t>
            </w:r>
            <w:r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  <w:t>船舶AI智慧焊接机器人商业化项目</w:t>
            </w:r>
          </w:p>
        </w:tc>
        <w:tc>
          <w:tcPr>
            <w:tcW w:w="1056" w:type="dxa"/>
            <w:vAlign w:val="center"/>
          </w:tcPr>
          <w:p w14:paraId="52B8C480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魏潇扬</w:t>
            </w:r>
          </w:p>
        </w:tc>
        <w:tc>
          <w:tcPr>
            <w:tcW w:w="3216" w:type="dxa"/>
            <w:vAlign w:val="center"/>
          </w:tcPr>
          <w:p w14:paraId="15D1846F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  <w:t>唐思琪、方泓扬、陈佩瑶、沈凡人、刘玥萌、胡凌萱、郑睿、季嘉豪、曹瀚月、云霏</w:t>
            </w:r>
          </w:p>
        </w:tc>
        <w:tc>
          <w:tcPr>
            <w:tcW w:w="1285" w:type="dxa"/>
            <w:vAlign w:val="center"/>
          </w:tcPr>
          <w:p w14:paraId="51979EAF">
            <w:pPr>
              <w:kinsoku/>
              <w:autoSpaceDE/>
              <w:autoSpaceDN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宋体" w:eastAsia="微软雅黑"/>
                <w:sz w:val="20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方芳、史安之</w:t>
            </w:r>
          </w:p>
        </w:tc>
      </w:tr>
    </w:tbl>
    <w:p w14:paraId="13D39B8F"/>
    <w:p w14:paraId="4006E126">
      <w:pPr>
        <w:rPr>
          <w:lang w:eastAsia="zh-CN"/>
        </w:rPr>
      </w:pPr>
    </w:p>
    <w:sectPr>
      <w:pgSz w:w="11900" w:h="16840"/>
      <w:pgMar w:top="2098" w:right="1474" w:bottom="1928" w:left="1588" w:header="1134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266ECA"/>
    <w:rsid w:val="0002620F"/>
    <w:rsid w:val="00322AD9"/>
    <w:rsid w:val="00363FC1"/>
    <w:rsid w:val="003A57B1"/>
    <w:rsid w:val="005C43FB"/>
    <w:rsid w:val="00747A36"/>
    <w:rsid w:val="1592239C"/>
    <w:rsid w:val="429960CF"/>
    <w:rsid w:val="4F266ECA"/>
    <w:rsid w:val="5FCF7028"/>
    <w:rsid w:val="62FEDD78"/>
    <w:rsid w:val="6FCFBDA4"/>
    <w:rsid w:val="77BAD7D6"/>
    <w:rsid w:val="7BF39B81"/>
    <w:rsid w:val="9F3B3D2E"/>
    <w:rsid w:val="BB7FBB64"/>
    <w:rsid w:val="DEE7F816"/>
    <w:rsid w:val="F5F21820"/>
    <w:rsid w:val="F7EE4E7D"/>
    <w:rsid w:val="F8F5189F"/>
    <w:rsid w:val="FEEFB6E1"/>
    <w:rsid w:val="FF6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227</Words>
  <Characters>1297</Characters>
  <Lines>10</Lines>
  <Paragraphs>3</Paragraphs>
  <TotalTime>1</TotalTime>
  <ScaleCrop>false</ScaleCrop>
  <LinksUpToDate>false</LinksUpToDate>
  <CharactersWithSpaces>1521</CharactersWithSpaces>
  <Application>WPS Office_12.1.25867.25867_F1E327BC-269C-435d-A152-05C5408002CA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2026-04-25T06:52:00Z</dcterms:created>
  <dc:creator>老杜君</dc:creator>
  <cp:lastModifiedBy>杨环羽</cp:lastModifiedBy>
  <dcterms:modified xsi:type="dcterms:W3CDTF">2026-04-24T14:56:54Z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61262C82480CC848C6C6E969B0E4DD6D_43</vt:lpwstr>
  </property>
  <property fmtid="{D5CDD505-2E9C-101B-9397-08002B2CF9AE}" pid="4" name="KSOTemplateDocerSaveRecord">
    <vt:lpwstr>eyJoZGlkIjoiYjZkMTdjZjQyMDU0ZGM0NjQwMjAwNzY0MmQ0MTI3YzYiLCJ1c2VySWQiOiI0NDU3MjIwMjMifQ==</vt:lpwstr>
  </property>
</Properties>
</file>